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Default="00AB3961" w:rsidP="00F8499E">
      <w:pPr>
        <w:pStyle w:val="Standard"/>
      </w:pPr>
      <w:r>
        <w:t>10</w:t>
      </w:r>
      <w:r w:rsidR="005F6A4B">
        <w:t xml:space="preserve">. </w:t>
      </w:r>
      <w:r>
        <w:t>2</w:t>
      </w:r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</w:t>
      </w:r>
      <w:r>
        <w:t>6</w:t>
      </w:r>
    </w:p>
    <w:p w:rsidR="00646F50" w:rsidRPr="00F8499E" w:rsidRDefault="00646F50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</w:p>
    <w:p w:rsidR="00AB3961" w:rsidRDefault="00AB3961" w:rsidP="00AB3961">
      <w:pPr>
        <w:pStyle w:val="Standard"/>
        <w:rPr>
          <w:rFonts w:ascii="Times New Roman" w:hAnsi="Times New Roman" w:cs="Times New Roman"/>
          <w:b/>
          <w:color w:val="2F5496"/>
          <w:sz w:val="32"/>
          <w:szCs w:val="32"/>
        </w:rPr>
      </w:pPr>
      <w:r w:rsidRPr="00AB3961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Enigma </w:t>
      </w:r>
      <w:r w:rsidR="00ED6614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a jiné tajné projekty </w:t>
      </w:r>
      <w:r w:rsidRPr="00AB3961">
        <w:rPr>
          <w:rFonts w:ascii="Times New Roman" w:hAnsi="Times New Roman" w:cs="Times New Roman"/>
          <w:b/>
          <w:color w:val="2F5496"/>
          <w:sz w:val="32"/>
          <w:szCs w:val="32"/>
        </w:rPr>
        <w:t xml:space="preserve">v Národním technickém muzeu </w:t>
      </w:r>
    </w:p>
    <w:p w:rsidR="00AF4EC2" w:rsidRPr="00AB3961" w:rsidRDefault="00AB3961" w:rsidP="00AF4EC2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Národní technické muzeum otevřelo výstavu „Enigma a jiné tajné projekty“.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Základem prezentace je p</w:t>
      </w:r>
      <w:r w:rsidR="00ED6614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utovní v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ýstav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a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Slovenského technického </w:t>
      </w:r>
      <w:proofErr w:type="spellStart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múzea</w:t>
      </w:r>
      <w:proofErr w:type="spellEnd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, kter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á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přibližuje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příběh Enigmy i historii kryptologie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Tu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NTM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doplnilo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o historii projektů, kdy k utajování vedla politická situace.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Ve výstavě 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je 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kromě </w:t>
      </w:r>
      <w:r w:rsidR="00807CA7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zapůjčeného 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slavného šifrovacího stroje Enigma m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ožné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vidět i dva jiné šifrovací stroje ze sbírek NTM, staré špionážní fotoaparáty, z</w:t>
      </w:r>
      <w:r w:rsidR="005152A9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a</w:t>
      </w:r>
      <w:bookmarkStart w:id="0" w:name="_GoBack"/>
      <w:bookmarkEnd w:id="0"/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řízení pro letecké snímkování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a</w:t>
      </w:r>
      <w:r w:rsidR="00F90A2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komunikační techniku.</w:t>
      </w:r>
      <w:r w:rsidR="005E197A" w:rsidRP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Z utajovaných projektů 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se n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ávštěvníci</w:t>
      </w:r>
      <w:r w:rsidR="005E197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r w:rsidR="005E197A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mohou seznámit s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 vývojem 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nov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ého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prototyp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u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motocyklu Jawa, domácí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ch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spotřebič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ů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firmy Esa nebo kapesní kalkulačk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y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</w:t>
      </w:r>
      <w:proofErr w:type="spellStart"/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Curta</w:t>
      </w:r>
      <w:proofErr w:type="spellEnd"/>
      <w:r w:rsidR="00BD0AD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, které probíhaly</w:t>
      </w:r>
      <w:r w:rsidR="00AF4E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za druhé světové války</w:t>
      </w:r>
      <w:r w:rsidR="00AF4EC2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</w:p>
    <w:p w:rsidR="00AB3961" w:rsidRPr="00AB3961" w:rsidRDefault="00AB3961" w:rsidP="00AB3961">
      <w:pPr>
        <w:spacing w:before="100" w:beforeAutospacing="1" w:after="240" w:line="276" w:lineRule="auto"/>
        <w:jc w:val="both"/>
        <w:outlineLvl w:val="2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Legendární šifrovací stroj Enigma byl v několika modifikacích používán zejména německými ozbrojenými silami před vypuknutím a během druhé světové války. Stroj mohl vytvořit více než 100 milionů kombinací šifrování, a proto bylo jeho šifrování považováno německou armádou za neprolomitelné. Výstava seznamuje s příběhem Enigmy, ale zároveň představí vývoj kryptologie 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v</w:t>
      </w:r>
      <w:r w:rsidR="001261D2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 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dějin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ách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lidské civilizace </w:t>
      </w:r>
      <w:r w:rsidR="00A07F3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i </w:t>
      </w:r>
      <w:r w:rsidRPr="00AB3961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s nečekanými dopady na život běžného člověka.</w:t>
      </w:r>
    </w:p>
    <w:p w:rsidR="00AB3961" w:rsidRPr="001261D2" w:rsidRDefault="00AB3961" w:rsidP="00AB3961">
      <w:pPr>
        <w:pStyle w:val="Normlnweb"/>
        <w:spacing w:before="0" w:after="160" w:line="276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„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Už jenom to slovo enigma v nás vyvolává pocit něčeho tajemného. V řečtině α</w:t>
      </w:r>
      <w:proofErr w:type="spellStart"/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ίνιγμ</w:t>
      </w:r>
      <w:proofErr w:type="spellEnd"/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α</w:t>
      </w:r>
      <w:r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–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to slovo znamená hádanka. Ale neutajují se vždy jen šifry. Vždyť i dnes automobilky do poslední chvíle skrývají, jak bude vypadat jejich nejnovější model, s napětím očekáváme představení nejnovějších mobilních telefonů. V naší výstavě Vám představíme některé příběhy, kdy k utajování vedla politická situace,</w:t>
      </w:r>
      <w:r w:rsidR="001261D2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>“</w:t>
      </w:r>
      <w:r w:rsidRPr="00AB3961">
        <w:rPr>
          <w:rFonts w:asciiTheme="minorHAnsi" w:eastAsiaTheme="minorHAnsi" w:hAnsiTheme="minorHAnsi" w:cstheme="minorBidi"/>
          <w:i/>
          <w:color w:val="auto"/>
          <w:kern w:val="0"/>
          <w:sz w:val="22"/>
          <w:szCs w:val="22"/>
          <w:lang w:eastAsia="en-US"/>
        </w:rPr>
        <w:t xml:space="preserve"> </w:t>
      </w:r>
      <w:r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říká Stanislav Dvořák</w:t>
      </w:r>
      <w:r w:rsidR="001261D2"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, </w:t>
      </w:r>
      <w:r w:rsidRPr="001261D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kurátor NTM. </w:t>
      </w:r>
    </w:p>
    <w:p w:rsidR="00AB3961" w:rsidRDefault="00AB3961" w:rsidP="00AB3961">
      <w:pPr>
        <w:pStyle w:val="Standard"/>
        <w:spacing w:line="276" w:lineRule="auto"/>
        <w:jc w:val="both"/>
        <w:rPr>
          <w:rFonts w:asciiTheme="minorHAnsi" w:eastAsiaTheme="minorHAnsi" w:hAnsiTheme="minorHAnsi" w:cstheme="minorBidi"/>
          <w:kern w:val="0"/>
        </w:rPr>
      </w:pPr>
      <w:r w:rsidRPr="00AB3961">
        <w:rPr>
          <w:rFonts w:asciiTheme="minorHAnsi" w:eastAsiaTheme="minorHAnsi" w:hAnsiTheme="minorHAnsi" w:cstheme="minorBidi"/>
          <w:kern w:val="0"/>
        </w:rPr>
        <w:t>Na konci 30. let 20. století vznikaly prototypy nových motocyklů Jawa. Okupace ale znemožnila oficiální vývoj civilních strojů, proto pokračoval tajně, aby po válce mohla začít sériová výroba.</w:t>
      </w:r>
      <w:r w:rsidRPr="00AB3961">
        <w:rPr>
          <w:rFonts w:asciiTheme="minorHAnsi" w:eastAsiaTheme="minorHAnsi" w:hAnsiTheme="minorHAnsi" w:cstheme="minorBidi"/>
          <w:kern w:val="0"/>
        </w:rPr>
        <w:br/>
        <w:t xml:space="preserve">Podobný osud měla i firma Jana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Prošvice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. Během války byla nucena vyrábět radiosoučástky, a proto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Prošvic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založil novou firmu Esa, kde pokračoval ve výrobě domácích spotřebičů. Po válce byla výroba rozšířena a po znárodnění začleněna do podniku Elektro-Praga.</w:t>
      </w:r>
      <w:r>
        <w:rPr>
          <w:rFonts w:asciiTheme="minorHAnsi" w:eastAsiaTheme="minorHAnsi" w:hAnsiTheme="minorHAnsi" w:cstheme="minorBidi"/>
          <w:kern w:val="0"/>
        </w:rPr>
        <w:t xml:space="preserve"> </w:t>
      </w:r>
      <w:r w:rsidRPr="00AB3961">
        <w:rPr>
          <w:rFonts w:asciiTheme="minorHAnsi" w:eastAsiaTheme="minorHAnsi" w:hAnsiTheme="minorHAnsi" w:cstheme="minorBidi"/>
          <w:kern w:val="0"/>
        </w:rPr>
        <w:t xml:space="preserve">Rozvoj průmyslu přinesl potřebu výpočtů, ale mechanické kalkulačky byly těžké a rozměrné.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Curt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Herzstark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proto navrhl kapesní kalkulačku, jejíž konstrukci dokončil za války v koncentračním táboře. Po válce slavila kalkulačka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Curta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světový úspěch.</w:t>
      </w:r>
      <w:r>
        <w:rPr>
          <w:rFonts w:asciiTheme="minorHAnsi" w:eastAsiaTheme="minorHAnsi" w:hAnsiTheme="minorHAnsi" w:cstheme="minorBidi"/>
          <w:kern w:val="0"/>
        </w:rPr>
        <w:t xml:space="preserve"> </w:t>
      </w:r>
      <w:r w:rsidRPr="00AB3961">
        <w:rPr>
          <w:rFonts w:asciiTheme="minorHAnsi" w:eastAsiaTheme="minorHAnsi" w:hAnsiTheme="minorHAnsi" w:cstheme="minorBidi"/>
          <w:kern w:val="0"/>
        </w:rPr>
        <w:t xml:space="preserve">Ve výstavě uvidíte také barokní Organum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mathematicum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 xml:space="preserve"> a šifrovací stroj </w:t>
      </w:r>
      <w:proofErr w:type="spellStart"/>
      <w:r w:rsidRPr="00AB3961">
        <w:rPr>
          <w:rFonts w:asciiTheme="minorHAnsi" w:eastAsiaTheme="minorHAnsi" w:hAnsiTheme="minorHAnsi" w:cstheme="minorBidi"/>
          <w:kern w:val="0"/>
        </w:rPr>
        <w:t>Hagelin-Cryptos</w:t>
      </w:r>
      <w:proofErr w:type="spellEnd"/>
      <w:r w:rsidRPr="00AB3961">
        <w:rPr>
          <w:rFonts w:asciiTheme="minorHAnsi" w:eastAsiaTheme="minorHAnsi" w:hAnsiTheme="minorHAnsi" w:cstheme="minorBidi"/>
          <w:kern w:val="0"/>
        </w:rPr>
        <w:t>, jehož jiné modely používala americká armáda za druhé světové války.</w:t>
      </w:r>
    </w:p>
    <w:p w:rsidR="00D67F52" w:rsidRPr="00ED6614" w:rsidRDefault="00ED6614" w:rsidP="00AB3961">
      <w:pPr>
        <w:pStyle w:val="Standard"/>
        <w:spacing w:line="276" w:lineRule="auto"/>
        <w:jc w:val="both"/>
        <w:rPr>
          <w:rFonts w:asciiTheme="minorHAnsi" w:eastAsiaTheme="minorHAnsi" w:hAnsiTheme="minorHAnsi" w:cstheme="minorBidi"/>
          <w:i/>
          <w:kern w:val="0"/>
        </w:rPr>
      </w:pPr>
      <w:r w:rsidRPr="00ED6614">
        <w:rPr>
          <w:rFonts w:asciiTheme="minorHAnsi" w:eastAsiaTheme="minorHAnsi" w:hAnsiTheme="minorHAnsi" w:cstheme="minorBidi"/>
          <w:i/>
          <w:kern w:val="0"/>
        </w:rPr>
        <w:t>Ve výstavě si mohou návštěvníci na jednoduchých pomůckách také leccos vyzkoušet. Kromě Enigmy tzv. Caesarovu</w:t>
      </w:r>
      <w:r>
        <w:rPr>
          <w:rFonts w:asciiTheme="minorHAnsi" w:eastAsiaTheme="minorHAnsi" w:hAnsiTheme="minorHAnsi" w:cstheme="minorBidi"/>
          <w:i/>
          <w:kern w:val="0"/>
        </w:rPr>
        <w:t xml:space="preserve"> i </w:t>
      </w:r>
      <w:proofErr w:type="spellStart"/>
      <w:r w:rsidRPr="00ED6614">
        <w:rPr>
          <w:rFonts w:asciiTheme="minorHAnsi" w:eastAsiaTheme="minorHAnsi" w:hAnsiTheme="minorHAnsi" w:cstheme="minorBidi"/>
          <w:i/>
          <w:kern w:val="0"/>
        </w:rPr>
        <w:t>Jeffersonov</w:t>
      </w:r>
      <w:r>
        <w:rPr>
          <w:rFonts w:asciiTheme="minorHAnsi" w:eastAsiaTheme="minorHAnsi" w:hAnsiTheme="minorHAnsi" w:cstheme="minorBidi"/>
          <w:i/>
          <w:kern w:val="0"/>
        </w:rPr>
        <w:t>u</w:t>
      </w:r>
      <w:proofErr w:type="spellEnd"/>
      <w:r>
        <w:rPr>
          <w:rFonts w:asciiTheme="minorHAnsi" w:eastAsiaTheme="minorHAnsi" w:hAnsiTheme="minorHAnsi" w:cstheme="minorBidi"/>
          <w:i/>
          <w:kern w:val="0"/>
        </w:rPr>
        <w:t xml:space="preserve"> </w:t>
      </w:r>
      <w:r w:rsidRPr="00ED6614">
        <w:rPr>
          <w:rFonts w:asciiTheme="minorHAnsi" w:eastAsiaTheme="minorHAnsi" w:hAnsiTheme="minorHAnsi" w:cstheme="minorBidi"/>
          <w:i/>
          <w:kern w:val="0"/>
        </w:rPr>
        <w:t>šifru</w:t>
      </w:r>
      <w:r>
        <w:rPr>
          <w:rFonts w:asciiTheme="minorHAnsi" w:eastAsiaTheme="minorHAnsi" w:hAnsiTheme="minorHAnsi" w:cstheme="minorBidi"/>
          <w:i/>
          <w:kern w:val="0"/>
        </w:rPr>
        <w:t xml:space="preserve"> a také psaní Morseovou abecedou. P</w:t>
      </w:r>
      <w:r w:rsidR="00D67F52" w:rsidRPr="00ED6614">
        <w:rPr>
          <w:rFonts w:asciiTheme="minorHAnsi" w:eastAsiaTheme="minorHAnsi" w:hAnsiTheme="minorHAnsi" w:cstheme="minorBidi"/>
          <w:i/>
          <w:kern w:val="0"/>
        </w:rPr>
        <w:t xml:space="preserve">řipraven je i doprovodný víkendový program. </w:t>
      </w:r>
    </w:p>
    <w:p w:rsidR="00291F18" w:rsidRPr="00471483" w:rsidRDefault="00291F18" w:rsidP="00291F18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471483" w:rsidRPr="00AB3961" w:rsidRDefault="00471483" w:rsidP="00291F18">
      <w:pPr>
        <w:spacing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bookmarkStart w:id="1" w:name="_Hlk221629579"/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Výstava „</w:t>
      </w:r>
      <w:r w:rsidR="00AB3961" w:rsidRPr="00AB3961">
        <w:rPr>
          <w:rFonts w:ascii="Source Sans Pro" w:eastAsia="Times New Roman" w:hAnsi="Source Sans Pro"/>
          <w:b/>
          <w:color w:val="000000"/>
          <w:sz w:val="21"/>
          <w:szCs w:val="21"/>
        </w:rPr>
        <w:t>Enigma a jiné tajné projekty</w:t>
      </w:r>
      <w:r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“ potrvá od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11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února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202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6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do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10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. </w:t>
      </w:r>
      <w:r w:rsidR="00AB3961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května</w:t>
      </w:r>
      <w:r w:rsidR="00EA09F9" w:rsidRPr="00AB3961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2026. </w:t>
      </w:r>
      <w:r w:rsidR="00ED6614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br/>
        <w:t xml:space="preserve">Vznikla ve spolupráci se </w:t>
      </w:r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Slovenským technickým </w:t>
      </w:r>
      <w:proofErr w:type="spellStart"/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múzeem</w:t>
      </w:r>
      <w:proofErr w:type="spellEnd"/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, </w:t>
      </w:r>
      <w:r w:rsidR="00646F5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Technickým</w:t>
      </w:r>
      <w:r w:rsidR="004329D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 m</w:t>
      </w:r>
      <w:r w:rsidR="00646F5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uzeem v Brně a Vojenským historickým ústavem Praha. </w:t>
      </w:r>
    </w:p>
    <w:p w:rsidR="00471483" w:rsidRDefault="00471483" w:rsidP="00471483">
      <w:pPr>
        <w:spacing w:line="276" w:lineRule="auto"/>
        <w:jc w:val="both"/>
        <w:rPr>
          <w:rFonts w:cs="Calibri"/>
          <w:b/>
          <w:u w:val="single" w:color="000000"/>
        </w:rPr>
      </w:pPr>
    </w:p>
    <w:bookmarkEnd w:id="1"/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9B7" w:rsidRDefault="005229B7">
      <w:r>
        <w:separator/>
      </w:r>
    </w:p>
  </w:endnote>
  <w:endnote w:type="continuationSeparator" w:id="0">
    <w:p w:rsidR="005229B7" w:rsidRDefault="0052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:rsidR="00521CD1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9B7" w:rsidRDefault="005229B7">
      <w:r>
        <w:rPr>
          <w:color w:val="000000"/>
        </w:rPr>
        <w:separator/>
      </w:r>
    </w:p>
  </w:footnote>
  <w:footnote w:type="continuationSeparator" w:id="0">
    <w:p w:rsidR="005229B7" w:rsidRDefault="0052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D1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521CD1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3409F"/>
    <w:rsid w:val="00042F47"/>
    <w:rsid w:val="000506DB"/>
    <w:rsid w:val="0007423E"/>
    <w:rsid w:val="000745C7"/>
    <w:rsid w:val="00087322"/>
    <w:rsid w:val="00096B48"/>
    <w:rsid w:val="000A0016"/>
    <w:rsid w:val="000B6F80"/>
    <w:rsid w:val="000D2076"/>
    <w:rsid w:val="000D359F"/>
    <w:rsid w:val="000F0602"/>
    <w:rsid w:val="000F293A"/>
    <w:rsid w:val="00110CB5"/>
    <w:rsid w:val="001261D2"/>
    <w:rsid w:val="00126E4C"/>
    <w:rsid w:val="001305BD"/>
    <w:rsid w:val="0014726F"/>
    <w:rsid w:val="001500FD"/>
    <w:rsid w:val="00150EF0"/>
    <w:rsid w:val="0015659A"/>
    <w:rsid w:val="0017476A"/>
    <w:rsid w:val="00192944"/>
    <w:rsid w:val="001A0444"/>
    <w:rsid w:val="001A36DC"/>
    <w:rsid w:val="001D796C"/>
    <w:rsid w:val="00237B1F"/>
    <w:rsid w:val="002612AB"/>
    <w:rsid w:val="002656FC"/>
    <w:rsid w:val="00275EEA"/>
    <w:rsid w:val="00291F18"/>
    <w:rsid w:val="002A1BB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60A"/>
    <w:rsid w:val="00323204"/>
    <w:rsid w:val="00334D9B"/>
    <w:rsid w:val="00355F35"/>
    <w:rsid w:val="003603C1"/>
    <w:rsid w:val="00360E72"/>
    <w:rsid w:val="00365577"/>
    <w:rsid w:val="00371388"/>
    <w:rsid w:val="00374436"/>
    <w:rsid w:val="00382628"/>
    <w:rsid w:val="00383957"/>
    <w:rsid w:val="003A5B61"/>
    <w:rsid w:val="003D2581"/>
    <w:rsid w:val="0040671D"/>
    <w:rsid w:val="004329DF"/>
    <w:rsid w:val="0043539D"/>
    <w:rsid w:val="00443E9F"/>
    <w:rsid w:val="004468B2"/>
    <w:rsid w:val="00450DEA"/>
    <w:rsid w:val="00451B41"/>
    <w:rsid w:val="00471483"/>
    <w:rsid w:val="0047382B"/>
    <w:rsid w:val="00475A22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152A9"/>
    <w:rsid w:val="00521ADE"/>
    <w:rsid w:val="005229B7"/>
    <w:rsid w:val="00532DED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5C8E"/>
    <w:rsid w:val="005E6C04"/>
    <w:rsid w:val="005F20A1"/>
    <w:rsid w:val="005F258A"/>
    <w:rsid w:val="005F6A4B"/>
    <w:rsid w:val="00617C25"/>
    <w:rsid w:val="0063306A"/>
    <w:rsid w:val="006359B0"/>
    <w:rsid w:val="00646F50"/>
    <w:rsid w:val="00665A21"/>
    <w:rsid w:val="00677B30"/>
    <w:rsid w:val="006A0231"/>
    <w:rsid w:val="006D4DAA"/>
    <w:rsid w:val="006D5C31"/>
    <w:rsid w:val="006F0EA1"/>
    <w:rsid w:val="006F42E9"/>
    <w:rsid w:val="00705CF0"/>
    <w:rsid w:val="0072291F"/>
    <w:rsid w:val="00726D3B"/>
    <w:rsid w:val="00765503"/>
    <w:rsid w:val="0077685E"/>
    <w:rsid w:val="007918C7"/>
    <w:rsid w:val="007A6154"/>
    <w:rsid w:val="007B033A"/>
    <w:rsid w:val="007B0D53"/>
    <w:rsid w:val="007B3F4B"/>
    <w:rsid w:val="007D38D8"/>
    <w:rsid w:val="007E22FB"/>
    <w:rsid w:val="008002FF"/>
    <w:rsid w:val="00807CA7"/>
    <w:rsid w:val="00812925"/>
    <w:rsid w:val="00814FFF"/>
    <w:rsid w:val="0085088F"/>
    <w:rsid w:val="008530CD"/>
    <w:rsid w:val="00864FD9"/>
    <w:rsid w:val="00867A03"/>
    <w:rsid w:val="008945A3"/>
    <w:rsid w:val="008C4377"/>
    <w:rsid w:val="008D3294"/>
    <w:rsid w:val="0090668C"/>
    <w:rsid w:val="00950790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401E"/>
    <w:rsid w:val="009B0463"/>
    <w:rsid w:val="009B2C15"/>
    <w:rsid w:val="009B2E31"/>
    <w:rsid w:val="009C252D"/>
    <w:rsid w:val="009C4B30"/>
    <w:rsid w:val="009D0AE1"/>
    <w:rsid w:val="009D6452"/>
    <w:rsid w:val="00A06FBE"/>
    <w:rsid w:val="00A07F3D"/>
    <w:rsid w:val="00A5080E"/>
    <w:rsid w:val="00A64B3F"/>
    <w:rsid w:val="00A718A4"/>
    <w:rsid w:val="00A73A42"/>
    <w:rsid w:val="00A878AD"/>
    <w:rsid w:val="00A92E27"/>
    <w:rsid w:val="00AA375A"/>
    <w:rsid w:val="00AA3D39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58B2"/>
    <w:rsid w:val="00B20A6D"/>
    <w:rsid w:val="00B3493E"/>
    <w:rsid w:val="00B51531"/>
    <w:rsid w:val="00B54964"/>
    <w:rsid w:val="00BA1A98"/>
    <w:rsid w:val="00BA32D3"/>
    <w:rsid w:val="00BA4E7A"/>
    <w:rsid w:val="00BB1391"/>
    <w:rsid w:val="00BD0ADC"/>
    <w:rsid w:val="00BD75AB"/>
    <w:rsid w:val="00BE058A"/>
    <w:rsid w:val="00BE78A8"/>
    <w:rsid w:val="00BF2EEF"/>
    <w:rsid w:val="00BF325E"/>
    <w:rsid w:val="00C21DED"/>
    <w:rsid w:val="00C37823"/>
    <w:rsid w:val="00C461F9"/>
    <w:rsid w:val="00C46340"/>
    <w:rsid w:val="00C51AA6"/>
    <w:rsid w:val="00C83547"/>
    <w:rsid w:val="00C8582C"/>
    <w:rsid w:val="00C93F02"/>
    <w:rsid w:val="00CA169E"/>
    <w:rsid w:val="00CB62F5"/>
    <w:rsid w:val="00CB7D5E"/>
    <w:rsid w:val="00CC68E2"/>
    <w:rsid w:val="00CD1B55"/>
    <w:rsid w:val="00D1321A"/>
    <w:rsid w:val="00D241F5"/>
    <w:rsid w:val="00D2565C"/>
    <w:rsid w:val="00D25FB4"/>
    <w:rsid w:val="00D43C38"/>
    <w:rsid w:val="00D466A3"/>
    <w:rsid w:val="00D67F52"/>
    <w:rsid w:val="00D733F1"/>
    <w:rsid w:val="00D748B2"/>
    <w:rsid w:val="00D84616"/>
    <w:rsid w:val="00DA0885"/>
    <w:rsid w:val="00DA4970"/>
    <w:rsid w:val="00DD758D"/>
    <w:rsid w:val="00DE7208"/>
    <w:rsid w:val="00E011EA"/>
    <w:rsid w:val="00E012C7"/>
    <w:rsid w:val="00E2765E"/>
    <w:rsid w:val="00E30CF0"/>
    <w:rsid w:val="00E603AB"/>
    <w:rsid w:val="00E813AC"/>
    <w:rsid w:val="00E866B4"/>
    <w:rsid w:val="00EA09F9"/>
    <w:rsid w:val="00EB27A5"/>
    <w:rsid w:val="00EB5370"/>
    <w:rsid w:val="00EB6296"/>
    <w:rsid w:val="00EB6834"/>
    <w:rsid w:val="00ED48F0"/>
    <w:rsid w:val="00ED6614"/>
    <w:rsid w:val="00EE1B4A"/>
    <w:rsid w:val="00EE38E4"/>
    <w:rsid w:val="00EF0727"/>
    <w:rsid w:val="00F00485"/>
    <w:rsid w:val="00F04F3E"/>
    <w:rsid w:val="00F42B59"/>
    <w:rsid w:val="00F5596A"/>
    <w:rsid w:val="00F67B98"/>
    <w:rsid w:val="00F8499E"/>
    <w:rsid w:val="00F90A2A"/>
    <w:rsid w:val="00F93F0F"/>
    <w:rsid w:val="00FA0C02"/>
    <w:rsid w:val="00FA16F0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2CAE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3</cp:revision>
  <cp:lastPrinted>2025-04-14T15:40:00Z</cp:lastPrinted>
  <dcterms:created xsi:type="dcterms:W3CDTF">2026-02-10T14:33:00Z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